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wmf" ContentType="image/x-wmf"/>
  <Override PartName="/word/media/image2.wmf" ContentType="image/x-wmf"/>
  <Override PartName="/word/media/image3.wmf" ContentType="image/x-wm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firstLine="709"/>
        <w:jc w:val="center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Аннотация</w:t>
      </w:r>
      <w:bookmarkStart w:id="0" w:name="_GoBack"/>
      <w:bookmarkEnd w:id="0"/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Общие цели изучения учебного курса «Геометрия» представлены в ПООП ООО. Они заключаются, прежде всего в том, что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 от признаков, формулировать обратные утверждения. В обучении умению рассуждать состоит важное воспитательное значение изучения геометрии, присущее именно отечественной математической школе.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Этому соответствует вторая, вычислительная линия в изучении геометрии в школе. Для этого учителю рекомендуется подбирать задачи практического характера для рассматриваемых тем, учить обучающихся строить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>
      <w:pPr>
        <w:pStyle w:val="Normal"/>
        <w:widowControl w:val="false"/>
        <w:spacing w:lineRule="auto" w:line="240" w:before="0" w:after="0"/>
        <w:ind w:firstLine="709"/>
        <w:jc w:val="center"/>
        <w:textAlignment w:val="center"/>
        <w:rPr>
          <w:rFonts w:ascii="Times New Roman" w:hAnsi="Times New Roman" w:eastAsia="宋体" w:cs="Times New Roman" w:eastAsiaTheme="minorEastAsia"/>
          <w:b/>
          <w:bCs/>
          <w:caps/>
          <w:sz w:val="28"/>
          <w:szCs w:val="28"/>
          <w:lang w:eastAsia="ru-RU"/>
        </w:rPr>
      </w:pPr>
      <w:r>
        <w:rPr>
          <w:rFonts w:eastAsia="宋体" w:cs="Times New Roman" w:eastAsiaTheme="minorEastAsia" w:ascii="Times New Roman" w:hAnsi="Times New Roman"/>
          <w:b/>
          <w:bCs/>
          <w:caps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Место учебного курса в учебном плане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 xml:space="preserve">Согласно учебному плану в 7–9 классах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</w:t>
        <w:softHyphen/>
        <w:t>координаты на плоскости», «Векторы», «Движения плоскости» и «Преобразования подобия».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Учебный план предусматривает изучение геометрии на базовом уровне, исходя из не менее 68 учебных часов в учебном году, всего за три года обучения – не менее 204 часов.</w:t>
      </w:r>
    </w:p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(7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15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8455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Выполнять, сочетая устные и письменные приемы, арифметические действия с рациональными числами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числовых выражений, применять разнообразные способы и приемы вычисления значений дробных выражений, содержащих обыкновенные и десятичные дроби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Сравнивать и упорядочивать рациональные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Округлять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1.6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1.7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признаки делимости, разложение на множители натуральных чисел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1.8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учетом ограничений, связанных со свойствами рассматриваемых объектов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алгебраическую терминологию и символику, применять ее в процессе освоения учебного материала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буквенных выражений при заданных значениях переменных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сокращенного умножения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графические методы при решении линейных уравнений и их систем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3.6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и графики. 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Отмечать в координатной плоскости точки по заданным координатам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графики линейных функций. Строить график функции y = |x|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объем работы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значение функции по значению ее аргумента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чертежи к геометрическим задачам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логические рассуждения с использованием геометрических теорем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признаками равенства прямоугольных треугольников, свойством медианы, проведенной к гипотенузе прямоугольного треугольника, в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 на клетчатой бумаге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6.12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описанной около треугольника окружности, уметь находить ее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6.13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касательной к окружности, пользоваться теоремой о перпендикулярности касательной и радиуса, проведенного к точке касания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6.14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6.15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основные геометрические построения с помощью циркуля и линейки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(7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7994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Применение признаков делимости, разложение на множители натуральных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Реальные зависимости, в том числе прямая и обратная пропорциональности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Преобразование буквенных выражений, тождественно равные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степени с натуральным показателем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Формулы сокращенного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 с двумя переменными и его график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и графики. 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Координата точки на прямой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промежутки. Расстояние между двумя точками координатной прямой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Прямоугольная система координат, оси Ox и Oy. Абсцисса и ордината точки на координатной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Примеры графиков, заданных формулами. Чтение графиков реальных зависимостей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функции. График функции. Свойства функций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Линейная функция, ее график. График функции y = |x|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Графическое решение линейных уравнений и систем линейных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Граф, вершина, ребро. Степень вершины. Число ребер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Равнобедренный и равносторонний треугольники. Неравенство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и признаки равнобедренного треугольника. Признаки равенства треугольников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Прямоугольный треугольник. Свойство медианы прямоугольного треугольника, проведенной к гипотенузе. Признаки равенства прямоугольных треугольников. Прямоугольный треугольник с углом в 30°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 и круг, хорда и диаметр, их свойства. Взаимное расположение окружности и прямой. Касательная и секущая к окружности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8 класса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03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8335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Раскладывать квадратный трехчлен на множители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ее графику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Строить графики элементарных функций вида: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1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  <w:r>
              <w:rPr>
                <w:kern w:val="0"/>
              </w:rPr>
              <w:t>, y = |x|, описывать свойства числовой функции по ее графику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основные виды четырехугольников, их элементы, пользоваться их свойствами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признаки подобия треугольников в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чертеж и находить соответствующие длины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описанного четырехугольника, применять свойства описанного четырехугольника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(8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09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9019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целым показателем и ее свойства. Стандартная запись числа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Квадратный трехчлен, разложение квадратного трехчлена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Алгебраическая дробь. Основное свойство алгебраической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Сложение, вычитание, умножение, деление алгебраических дробей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выражения и их преобразование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Квадратное уравнение, формула корней квадратного уравнения. Теорема Виета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уравнений, сводящихся к линейным и квадратным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Простейшие дробно-рациональные уравнения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 алгебраическим способом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неравенства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3.7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Неравенство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3.8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Равносильность неравенств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3.9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Линейные неравенства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3.10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Системы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График функции. Чтение свойств функции по ее графику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Примеры графиков функций, отражающих реальные процессы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Функции, описывающие прямую и обратную пропорциональные зависимости, их графики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 y = 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Функции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2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4.7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Графическое решение уравнений и систем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Дерево. Свойства деревьев: единственность пути, существование висячей вершины, связь между числом вершин и числом ребер. Правило умножения. Решение задач с помощью графов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5.8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5.9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Условная вероятность. Правило умножения. Независимые события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5.10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Четырехугольники. Параллелограмм, его признаки и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Прямоугольник, ромб, квадрат, их признаки и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Трапеция, равнобокая трапеция, ее свойства и признаки. Прямоугольная трапеция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Средние линии треугольника и трапеции. Центр масс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Подобие треугольников, коэффициент подобия. Признаки подобия треугольников. Применение подобия при решении практических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Формулы для площади треугольника, параллелограмма, ромба и трапеции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площадей геометрических фигур. Отношение площадей подобных фигур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Вычисление площадей треугольников и многоугольников на клетчатой бумаге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Теорема Пифагора. Применение теоремы Пифагора при решении практических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Вписанные и описанные четырехугольники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(9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737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Сравнивать и упорядочивать рациональные и иррациональные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арифметические действия с рациональными числами, сочетая устные и письменные приемы, выполнять вычисления с иррациональными числами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неравенства при решении различных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 = kx, y = kx + b,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3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ax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 xml:space="preserve"> + bx + c в зависимости от значений коэффициентов, описывать свойства функций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4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 и описывать свойства функций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и геометрическая прогрессии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вычисления с использованием формул n-го члена арифметической и геометрической прогрессий, суммы первых n членов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Изображать члены последовательности точками на координатной плоскости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частоты значений и частоты события, в том числе пользуясь результатами проведенных измерений и наблюдений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случайной величине и о распределении вероятностей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Знать тригонометрические функции острых углов, находить с их помощью различные элементы прямоугольного треугольника ("решение прямоугольных треугольников"). Находить (с помощью калькулятора) длины и углы для нетабличных значений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теоремы синусов и косинусов для нахождения различных элементов треугольника ("решение треугольников"), применять их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(9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7994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Арифметические действия с действительными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Измерения, приближения, оценки. Размеры объектов окружающего мира, длительность процессов в окружающем мире. Приближенное значение величины, точность приближения. Округление чисел. Прикидка и оценка результатов вычислений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уравнение. Решение уравнений, сводящихся к линейным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Квадратное уравнение. Решение уравнений, сводящихся к квадратным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Биквадратное уравнение. Примеры решения уравнений третьей и четвертой степеней разложением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дробно-рациональных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Системы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Уравнение с двумя переменными и его график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двух линейных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двух уравнений, одно из которых линейное, а другое - второй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системы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 алгебраическим способом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неравенства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Квадратные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неравенств и систем неравенств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Квадратичная функция, ее график и свойства. Парабола, координаты вершины параболы, ось симметрии параболы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Графики функций y = kx, y = kx + b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Графики функций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5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  <w:r>
              <w:rPr>
                <w:kern w:val="0"/>
              </w:rPr>
              <w:t xml:space="preserve">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Графики функций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6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последовательности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Определение и способы задания числовых последовательностей. Задание последовательности рекуррентной формулой и формулой n-го члена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прогрессия. Формулы n-го члена арифметической прогрессии, суммы первых n 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Геометрическая прогрессия. Формулы n-го члена геометрической прогрессии, суммы первых n 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Сложные проценты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Перестановки и факториал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Сочетания и число сочетаний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Треугольник Паскаля. Решение задач с использованием комбинаторики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Испытание. Успех и неудача. Серия испытаний до первого успеха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Серия испытаний Бернулли. Вероятности событий в серии испытаний Бернулли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Случайная величина и распределение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Математическое ожидание и дисперсия случайной величины "число успехов в серии испытаний Бернулли"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Преобразование подобия. Подобие соответственных элементов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Правильные многоугольники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Площадь круга, сектора, сегмента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146.9. Для проведения основного государственного экзамена по математике (далее - ОГЭ по математике)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содержания.</w:t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на ОГЭ по математике требования</w:t>
      </w:r>
    </w:p>
    <w:p>
      <w:pPr>
        <w:pStyle w:val="ConsPlusNormal"/>
        <w:jc w:val="center"/>
        <w:rPr/>
      </w:pPr>
      <w:r>
        <w:rPr/>
        <w:t>к результатам освоения основной образовательной программы</w:t>
      </w:r>
    </w:p>
    <w:p>
      <w:pPr>
        <w:pStyle w:val="ConsPlusNormal"/>
        <w:jc w:val="center"/>
        <w:rPr/>
      </w:pPr>
      <w:r>
        <w:rPr/>
        <w:t>основного общего образования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737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требования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расчеты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четырехугольник,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изображать плоские фигуры и их комбинации, пространственные фигуры от руки, с помощью чертежных инструментов и электронных средств по текстовому или символьному описанию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Перечень элементов содержания, проверяемых на ОГЭ</w:t>
      </w:r>
    </w:p>
    <w:p>
      <w:pPr>
        <w:pStyle w:val="ConsPlusNormal"/>
        <w:jc w:val="center"/>
        <w:rPr/>
      </w:pPr>
      <w:r>
        <w:rPr/>
        <w:t>по математике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09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9019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Натуральные и целые числа. Признаки делимости целых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Обыкновенные и десятичные дроби, проценты, бесконечные периодические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числа. Арифметические операции с рациональными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Действительные числа. Арифметические операции с действительными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Приближенные вычисления, правила округления, прикидка и оценка результата вычислений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Буквенные выражения (выражения с переменными)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Многочлены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Алгебраическая дробь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Целые и дробно-рациональные уравнения. Системы и совокупности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Целые и дробно-рациональные неравенства. Системы и совокупности неравенств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последовательности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Последовательности, способы задания последовательностей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и геометрическая прогрессии. Формула сложных процентов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5.1.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на прямой и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Координатная прямая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Декартовы координаты на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Геометрические фигуры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Треугольник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Многоугольники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 и круг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Измерение геометрических величин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Векторы на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Описательная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Комбинаторика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Графы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155" w:right="836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uiPriority w:val="0"/>
    <w:qFormat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宋体" w:cs="Times New Roman" w:eastAsiaTheme="minorEastAsia"/>
      <w:color w:val="auto"/>
      <w:kern w:val="0"/>
      <w:sz w:val="24"/>
      <w:szCs w:val="24"/>
      <w:lang w:val="ru-RU" w:eastAsia="ru-RU" w:bidi="ar-SA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2.wmf"/><Relationship Id="rId6" Type="http://schemas.openxmlformats.org/officeDocument/2006/relationships/image" Target="media/image3.wmf"/><Relationship Id="rId7" Type="http://schemas.openxmlformats.org/officeDocument/2006/relationships/image" Target="media/image2.wmf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LibreOffice/7.6.4.1$Windows_X86_64 LibreOffice_project/e19e193f88cd6c0525a17fb7a176ed8e6a3e2aa1</Application>
  <AppVersion>15.0000</AppVersion>
  <Pages>22</Pages>
  <Words>5062</Words>
  <Characters>35924</Characters>
  <CharactersWithSpaces>40270</CharactersWithSpaces>
  <Paragraphs>715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2025-08-28T19:02:00Z</dcterms:created>
  <dc:creator>Дарья Ровенская</dc:creator>
  <dc:description/>
  <dc:language>ru-RU</dc:language>
  <cp:lastModifiedBy/>
  <dcterms:modified xsi:type="dcterms:W3CDTF">2025-08-30T14:26:47Z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CDDAEEED96E342748A9E46D677F35A20_11</vt:lpwstr>
  </property>
  <property fmtid="{D5CDD505-2E9C-101B-9397-08002B2CF9AE}" pid="3" name="KSOProductBuildVer">
    <vt:lpwstr>1049-12.2.0.21931</vt:lpwstr>
  </property>
</Properties>
</file>